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F78E3D"/>
                <w:sz w:val="44"/>
              </w:rPr>
              <w:t>DEVIS</w:t>
            </w:r>
          </w:p>
        </w:tc>
        <w:tc>
          <w:tcPr>
            <w:tcW w:type="dxa" w:w="4933"/>
          </w:tcPr>
          <w:p>
            <w:pPr>
              <w:jc w:val="right"/>
            </w:pPr>
            <w:r/>
            <w:r>
              <w:rPr>
                <w:b/>
              </w:rPr>
              <w:t>N° D-2026-041</w:t>
            </w:r>
          </w:p>
          <w:p>
            <w:pPr>
              <w:jc w:val="right"/>
            </w:pPr>
            <w:r>
              <w:t>Date : 21/09/2026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ÉMETTEUR</w:t>
            </w:r>
          </w:p>
          <w:p>
            <w:r>
              <w:rPr>
                <w:b/>
              </w:rPr>
              <w:t>Plomberie Durand</w:t>
            </w:r>
          </w:p>
          <w:p>
            <w:r>
              <w:rPr>
                <w:b w:val="0"/>
              </w:rPr>
              <w:t>Entrepreneur individuel — micro-entrepreneur</w:t>
            </w:r>
          </w:p>
          <w:p>
            <w:r>
              <w:rPr>
                <w:b w:val="0"/>
              </w:rPr>
              <w:t>12 rue des Canalisations, 69003 Lyon</w:t>
            </w:r>
          </w:p>
          <w:p>
            <w:r>
              <w:rPr>
                <w:b w:val="0"/>
              </w:rPr>
              <w:t>SIRET 123 456 789 00012</w:t>
            </w:r>
          </w:p>
          <w:p>
            <w:r>
              <w:rPr>
                <w:b w:val="0"/>
              </w:rPr>
              <w:t>Tél. 06 12 34 56 78</w:t>
            </w:r>
          </w:p>
          <w:p>
            <w:r>
              <w:rPr>
                <w:b w:val="0"/>
              </w:rPr>
              <w:t>contact@plomberie-durand.fr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CLIENT</w:t>
            </w:r>
          </w:p>
          <w:p>
            <w:r>
              <w:rPr>
                <w:b/>
              </w:rPr>
              <w:t>M. Julien Martin</w:t>
            </w:r>
          </w:p>
          <w:p>
            <w:r>
              <w:rPr>
                <w:b w:val="0"/>
              </w:rPr>
              <w:t>8 avenue des Lilas, 69100 Villeurbanne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4876"/>
            <w:shd w:val="clear" w:color="auto" w:fill="F78E3D"/>
          </w:tcPr>
          <w:p>
            <w:r/>
            <w:r>
              <w:rPr>
                <w:b/>
                <w:color w:val="FFFFFF"/>
              </w:rPr>
              <w:t>Désignation</w:t>
            </w:r>
          </w:p>
        </w:tc>
        <w:tc>
          <w:tcPr>
            <w:tcW w:type="dxa" w:w="794"/>
            <w:shd w:val="clear" w:color="auto" w:fill="F78E3D"/>
          </w:tcPr>
          <w:p>
            <w:r/>
            <w:r>
              <w:rPr>
                <w:b/>
                <w:color w:val="FFFFFF"/>
              </w:rPr>
              <w:t>Qté</w:t>
            </w:r>
          </w:p>
        </w:tc>
        <w:tc>
          <w:tcPr>
            <w:tcW w:type="dxa" w:w="1020"/>
            <w:shd w:val="clear" w:color="auto" w:fill="F78E3D"/>
          </w:tcPr>
          <w:p>
            <w:r/>
            <w:r>
              <w:rPr>
                <w:b/>
                <w:color w:val="FFFFFF"/>
              </w:rPr>
              <w:t>Unité</w:t>
            </w:r>
          </w:p>
        </w:tc>
        <w:tc>
          <w:tcPr>
            <w:tcW w:type="dxa" w:w="1474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PU</w:t>
            </w:r>
          </w:p>
        </w:tc>
        <w:tc>
          <w:tcPr>
            <w:tcW w:type="dxa" w:w="1701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Total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Déplacement (forfait)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forfait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Main-d'œuvre : recherche et réparation de fuite sous évier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1,5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h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45,00 €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67,50 €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Fournitures : siphon PVC + flexible d'alimentation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lot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24,90 €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24,90 €</w:t>
            </w:r>
          </w:p>
        </w:tc>
      </w:tr>
      <w:tr>
        <w:tc>
          <w:tcPr>
            <w:tcW w:type="dxa" w:w="1474"/>
            <w:gridSpan w:val="4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701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127,40 €</w:t>
            </w:r>
          </w:p>
        </w:tc>
      </w:tr>
    </w:tbl>
    <w:p/>
    <w:p>
      <w:r>
        <w:rPr>
          <w:b/>
        </w:rPr>
        <w:t>TVA</w:t>
      </w:r>
    </w:p>
    <w:p>
      <w:pPr>
        <w:spacing w:after="40"/>
      </w:pPr>
      <w:r>
        <w:t>TVA non applicable, art. 293 B du CGI.</w:t>
      </w:r>
    </w:p>
    <w:p>
      <w:r>
        <w:rPr>
          <w:b/>
        </w:rPr>
        <w:t>Validité et délais</w:t>
      </w:r>
    </w:p>
    <w:p>
      <w:pPr>
        <w:spacing w:after="40"/>
      </w:pPr>
      <w:r>
        <w:t>Devis gratuit, valable 30 jours à compter de sa date d'émission.</w:t>
      </w:r>
    </w:p>
    <w:p>
      <w:pPr>
        <w:spacing w:after="40"/>
      </w:pPr>
      <w:r>
        <w:t>Intervention prévue le 24/09/2026 — durée estimée : 2 heures.</w:t>
      </w:r>
    </w:p>
    <w:p>
      <w:r>
        <w:rPr>
          <w:b/>
        </w:rPr>
        <w:t>Conditions de paiement</w:t>
      </w:r>
    </w:p>
    <w:p>
      <w:pPr>
        <w:spacing w:after="40"/>
      </w:pPr>
      <w:r>
        <w:t>Paiement à réception de la facture, par virement bancaire ou carte bancaire. Aucun acompte demandé pour ce dépannage.</w:t>
      </w:r>
    </w:p>
    <w:p>
      <w:pPr>
        <w:spacing w:after="40"/>
      </w:pPr>
      <w:r>
        <w:t>Pénalités de retard : 3 fois le taux d'intérêt légal. Indemnité forfaitaire pour frais de recouvrement : 40 € (art. L441-10 du Code de commerce).</w:t>
      </w:r>
    </w:p>
    <w:p>
      <w:pPr>
        <w:spacing w:after="40"/>
      </w:pPr>
      <w:r>
        <w:rPr>
          <w:i/>
          <w:color w:val="6B7280"/>
          <w:sz w:val="18"/>
        </w:rPr>
        <w:t>Note : pénalités de retard et indemnité de 40 € ne s'appliquent qu'aux clients professionnels — à retirer pour un client particulier.</w:t>
      </w:r>
    </w:p>
    <w:p>
      <w:r>
        <w:rPr>
          <w:b/>
        </w:rPr>
        <w:t>Assurance</w:t>
      </w:r>
    </w:p>
    <w:p>
      <w:pPr>
        <w:spacing w:after="40"/>
      </w:pPr>
      <w:r>
        <w:t>Assurance professionnelle (RC pro + garantie décennale) : AXA France IARD, contrat n° 0000000, couverture géographique : France métropolitaine.</w:t>
      </w:r>
    </w:p>
    <w:p/>
    <w:p>
      <w:r>
        <w:rPr>
          <w:b/>
        </w:rPr>
        <w:t>Bon pour accord, devis reçu avant l'exécution des travaux.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 w:val="0"/>
              </w:rPr>
              <w:t>Date :</w:t>
            </w:r>
          </w:p>
          <w:p/>
          <w:p/>
          <w:p/>
          <w:p/>
        </w:tc>
        <w:tc>
          <w:tcPr>
            <w:tcW w:type="dxa" w:w="4933"/>
          </w:tcPr>
          <w:p>
            <w:r/>
            <w:r>
              <w:rPr>
                <w:b w:val="0"/>
              </w:rPr>
              <w:t>Signature du client :</w:t>
            </w:r>
          </w:p>
          <w:p/>
          <w:p/>
          <w:p/>
          <w:p/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280"/>
        <w:sz w:val="16"/>
      </w:rPr>
      <w:t>Modèle offert par Yoyolo — https://yoyolo.co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