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F78E3D"/>
          <w:sz w:val="38"/>
        </w:rPr>
        <w:t>DEVIS N° 2026-10-01-12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69"/>
        <w:gridCol w:w="4195"/>
      </w:tblGrid>
      <w:tr>
        <w:tc>
          <w:tcPr>
            <w:tcW w:type="dxa" w:w="5669"/>
          </w:tcPr>
          <w:p>
            <w:pPr>
              <w:spacing w:after="0"/>
            </w:pPr>
            <w:r/>
            <w:r>
              <w:rPr>
                <w:b/>
              </w:rPr>
              <w:t>Thomas Dumas EI — Chauffeur VTC</w:t>
            </w:r>
          </w:p>
          <w:p>
            <w:pPr>
              <w:spacing w:after="0"/>
            </w:pPr>
            <w:r>
              <w:t>8 rue des Tanneurs, 69007 Lyon</w:t>
            </w:r>
          </w:p>
          <w:p>
            <w:pPr>
              <w:spacing w:after="0"/>
            </w:pPr>
            <w:r>
              <w:t>SIRET : 987 654 321 00018</w:t>
            </w:r>
          </w:p>
          <w:p>
            <w:pPr>
              <w:spacing w:after="0"/>
            </w:pPr>
            <w:r>
              <w:t>contact@exemple.fr</w:t>
            </w:r>
          </w:p>
          <w:p>
            <w:pPr>
              <w:spacing w:after="0"/>
            </w:pPr>
            <w:r>
              <w:t>IBAN : FR76 0000 0000 0000 0000 0000 000 (fictif)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b/>
              </w:rPr>
              <w:t>Client</w:t>
            </w:r>
          </w:p>
          <w:p>
            <w:pPr>
              <w:spacing w:after="0"/>
            </w:pPr>
            <w:r>
              <w:t>M. Julien Roux</w:t>
            </w:r>
          </w:p>
          <w:p>
            <w:pPr>
              <w:spacing w:after="0"/>
            </w:pPr>
            <w:r>
              <w:t>3 chemin des Vignes, 69380 Chessy</w:t>
            </w:r>
          </w:p>
        </w:tc>
      </w:tr>
    </w:tbl>
    <w:p/>
    <w:p>
      <w:pPr>
        <w:spacing w:after="0"/>
      </w:pPr>
      <w:r>
        <w:t>Date du devis : 01/10/2026 — devis valable 30 jours, jusqu'au 31/10/2026</w:t>
      </w:r>
    </w:p>
    <w:p>
      <w:pPr>
        <w:spacing w:after="0"/>
      </w:pPr>
      <w:r>
        <w:t>Objet : mise à disposition pour un mariage</w:t>
      </w:r>
    </w:p>
    <w:p>
      <w:pPr>
        <w:spacing w:after="0"/>
      </w:pPr>
      <w:r>
        <w:t>Itinéraire détaillé joint à la réservation.</w:t>
      </w:r>
    </w:p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29"/>
        <w:gridCol w:w="624"/>
        <w:gridCol w:w="1020"/>
        <w:gridCol w:w="1417"/>
        <w:gridCol w:w="1474"/>
      </w:tblGrid>
      <w:tr>
        <w:tc>
          <w:tcPr>
            <w:tcW w:type="dxa" w:w="5329"/>
            <w:shd w:val="clear" w:color="auto" w:fill="FDE6D4"/>
          </w:tcPr>
          <w:p>
            <w:r/>
            <w:r>
              <w:rPr>
                <w:b/>
              </w:rPr>
              <w:t>Désignation</w:t>
            </w:r>
          </w:p>
        </w:tc>
        <w:tc>
          <w:tcPr>
            <w:tcW w:type="dxa" w:w="624"/>
            <w:shd w:val="clear" w:color="auto" w:fill="FDE6D4"/>
          </w:tcPr>
          <w:p>
            <w:pPr>
              <w:jc w:val="right"/>
            </w:pPr>
            <w:r/>
            <w:r>
              <w:rPr>
                <w:b/>
              </w:rPr>
              <w:t>Qté</w:t>
            </w:r>
          </w:p>
        </w:tc>
        <w:tc>
          <w:tcPr>
            <w:tcW w:type="dxa" w:w="1020"/>
            <w:shd w:val="clear" w:color="auto" w:fill="FDE6D4"/>
          </w:tcPr>
          <w:p>
            <w:r/>
            <w:r>
              <w:rPr>
                <w:b/>
              </w:rPr>
              <w:t>Unité</w:t>
            </w:r>
          </w:p>
        </w:tc>
        <w:tc>
          <w:tcPr>
            <w:tcW w:type="dxa" w:w="1417"/>
            <w:shd w:val="clear" w:color="auto" w:fill="FDE6D4"/>
          </w:tcPr>
          <w:p>
            <w:pPr>
              <w:jc w:val="right"/>
            </w:pPr>
            <w:r/>
            <w:r>
              <w:rPr>
                <w:b/>
              </w:rPr>
              <w:t>Prix unitaire</w:t>
            </w:r>
          </w:p>
        </w:tc>
        <w:tc>
          <w:tcPr>
            <w:tcW w:type="dxa" w:w="1474"/>
            <w:shd w:val="clear" w:color="auto" w:fill="FDE6D4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5329"/>
          </w:tcPr>
          <w:p>
            <w:r/>
            <w:r>
              <w:rPr>
                <w:b/>
              </w:rPr>
              <w:t>Mise à disposition d'un véhicule avec chauffeur</w:t>
            </w:r>
          </w:p>
          <w:p>
            <w:r>
              <w:rPr>
                <w:sz w:val="17"/>
              </w:rPr>
              <w:t>Mariage du samedi 17/10/2026, de 14 h à 20 h (domicile, mairie de Chessy, salle de réception)</w:t>
            </w:r>
          </w:p>
        </w:tc>
        <w:tc>
          <w:tcPr>
            <w:tcW w:type="dxa" w:w="624"/>
          </w:tcPr>
          <w:p>
            <w:pPr>
              <w:jc w:val="right"/>
            </w:pPr>
            <w:r>
              <w:t>6</w:t>
            </w:r>
          </w:p>
        </w:tc>
        <w:tc>
          <w:tcPr>
            <w:tcW w:type="dxa" w:w="1020"/>
          </w:tcPr>
          <w:p>
            <w:r>
              <w:t>heure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t>55,00 €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330,00 €</w:t>
            </w:r>
          </w:p>
        </w:tc>
      </w:tr>
      <w:tr>
        <w:tc>
          <w:tcPr>
            <w:tcW w:type="dxa" w:w="5329"/>
          </w:tcPr>
          <w:p>
            <w:r/>
            <w:r>
              <w:rPr>
                <w:b/>
              </w:rPr>
              <w:t>Pose de la décoration florale fournie par les mariés</w:t>
            </w:r>
          </w:p>
        </w:tc>
        <w:tc>
          <w:tcPr>
            <w:tcW w:type="dxa" w:w="62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020"/>
          </w:tcPr>
          <w:p>
            <w:r>
              <w:t>forfait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t>20,00 €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20,00 €</w:t>
            </w:r>
          </w:p>
        </w:tc>
      </w:tr>
      <w:tr>
        <w:tc>
          <w:tcPr>
            <w:tcW w:type="dxa" w:w="1417"/>
            <w:gridSpan w:val="4"/>
          </w:tcPr>
          <w:p>
            <w:pPr>
              <w:jc w:val="right"/>
            </w:pPr>
            <w:r/>
            <w:r>
              <w:rPr>
                <w:b/>
              </w:rPr>
              <w:t>Total à payer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350,00 €</w:t>
            </w:r>
          </w:p>
        </w:tc>
      </w:tr>
    </w:tbl>
    <w:p/>
    <w:p>
      <w:r>
        <w:rPr>
          <w:b/>
        </w:rPr>
        <w:t>TVA non applicable, article 293 B du CGI</w:t>
      </w:r>
    </w:p>
    <w:p>
      <w:r>
        <w:t>Inscrit au registre des exploitants de VTC sous le n° EVTC069260001 (fictif).</w:t>
      </w:r>
    </w:p>
    <w:p>
      <w:r>
        <w:rPr>
          <w:b/>
        </w:rPr>
        <w:t>Bon pour accord — date, nom et signature du client :</w:t>
      </w:r>
    </w:p>
    <w:p/>
    <w:p/>
    <w:p>
      <w:r>
        <w:rPr>
          <w:color w:val="888888"/>
          <w:sz w:val="16"/>
        </w:rPr>
        <w:t>Modèle fourni par yoyolo.co — entreprise, client et numéros fictifs à remplacer par les vôtres.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5"/>
      </w:rPr>
      <w:t>Modèle offert par Yoyolo, logiciel de facturation en ligne (</w:t>
    </w:r>
    <w:r>
      <w:rPr>
        <w:b/>
        <w:color w:val="F78E3D"/>
        <w:sz w:val="15"/>
      </w:rPr>
      <w:t>yoyolo.co</w:t>
    </w:r>
    <w:r>
      <w:rPr>
        <w:b w:val="0"/>
        <w:color w:val="6B7280"/>
        <w:sz w:val="15"/>
      </w:rPr>
      <w:t>). Dans Yoyolo : devis signés en ligne, factures en PDF numérotées automatiquement à l'envoi, paiement par carte (via Stripe), factures récurrentes préparées en brouillon en un clic et, une fois votre compte relié à la plateforme agréée partenaire, transmission des factures émises dans Yoyolo, en facture électronique ou en e-reporting. Essai gratuit 30 jours, sans carte bancaire.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080000" cy="43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orange-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000" cy="43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Devis N° 2026-10-01-12</dc:title>
  <dc:subject/>
  <dc:creator>yoyolo.co</dc:creator>
  <cp:keywords>yoyolo-marque-v1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